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C7695" w14:textId="77777777" w:rsidR="006C0C3E" w:rsidRDefault="00000000">
      <w:pPr>
        <w:pStyle w:val="Bodytext10"/>
        <w:tabs>
          <w:tab w:val="left" w:leader="dot" w:pos="8987"/>
        </w:tabs>
        <w:spacing w:after="0" w:line="360" w:lineRule="auto"/>
        <w:ind w:left="4660" w:firstLine="0"/>
        <w:jc w:val="right"/>
      </w:pPr>
      <w:r>
        <w:t>Załącznik nr</w:t>
      </w:r>
      <w:r>
        <w:tab/>
      </w:r>
      <w:r>
        <w:br/>
        <w:t xml:space="preserve">do protokołu odbioru z </w:t>
      </w:r>
      <w:proofErr w:type="spellStart"/>
      <w:r>
        <w:t>dn</w:t>
      </w:r>
      <w:proofErr w:type="spellEnd"/>
      <w:r>
        <w:tab/>
      </w:r>
      <w:r>
        <w:br/>
        <w:t>Egz. nr</w:t>
      </w:r>
      <w:r>
        <w:tab/>
      </w:r>
    </w:p>
    <w:p w14:paraId="552DE84D" w14:textId="77777777" w:rsidR="006C0C3E" w:rsidRDefault="00000000">
      <w:pPr>
        <w:pStyle w:val="Bodytext20"/>
        <w:tabs>
          <w:tab w:val="left" w:leader="dot" w:pos="2264"/>
          <w:tab w:val="left" w:leader="dot" w:pos="4039"/>
          <w:tab w:val="left" w:leader="dot" w:pos="4781"/>
        </w:tabs>
        <w:spacing w:after="40"/>
      </w:pPr>
      <w:r>
        <w:t>Protokół nr</w:t>
      </w:r>
      <w:r>
        <w:tab/>
        <w:t>z dnia</w:t>
      </w:r>
      <w:r>
        <w:tab/>
        <w:t>20</w:t>
      </w:r>
      <w:r>
        <w:tab/>
        <w:t>r.</w:t>
      </w:r>
      <w:r>
        <w:br/>
        <w:t>odbioru eksploatacyjnego</w:t>
      </w:r>
      <w:r>
        <w:br/>
      </w:r>
      <w:r>
        <w:rPr>
          <w:u w:val="single"/>
        </w:rPr>
        <w:t>CZĘŚĆ I</w:t>
      </w:r>
    </w:p>
    <w:p w14:paraId="5D35B853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40" w:line="360" w:lineRule="auto"/>
        <w:ind w:firstLine="0"/>
      </w:pPr>
      <w:bookmarkStart w:id="0" w:name="bookmark0"/>
      <w:bookmarkEnd w:id="0"/>
      <w:r>
        <w:t>Nazwa i lokalizacja / fazy robót / obiektu / zespołu obiektów:</w:t>
      </w:r>
    </w:p>
    <w:p w14:paraId="70ED26A2" w14:textId="77777777" w:rsidR="006C0C3E" w:rsidRDefault="00000000">
      <w:pPr>
        <w:pStyle w:val="Bodytext10"/>
        <w:tabs>
          <w:tab w:val="left" w:leader="dot" w:pos="8720"/>
        </w:tabs>
        <w:ind w:firstLine="440"/>
      </w:pPr>
      <w:r>
        <w:tab/>
      </w:r>
    </w:p>
    <w:p w14:paraId="54F016ED" w14:textId="77777777" w:rsidR="006C0C3E" w:rsidRDefault="00000000">
      <w:pPr>
        <w:pStyle w:val="Bodytext10"/>
        <w:tabs>
          <w:tab w:val="left" w:leader="dot" w:pos="8724"/>
        </w:tabs>
        <w:ind w:firstLine="440"/>
      </w:pPr>
      <w:r>
        <w:tab/>
      </w:r>
    </w:p>
    <w:p w14:paraId="19AC6887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1" w:name="bookmark1"/>
      <w:bookmarkEnd w:id="1"/>
      <w:r>
        <w:t>Numer i nazwa tytułu inwestycyjnego:</w:t>
      </w:r>
    </w:p>
    <w:p w14:paraId="0632C223" w14:textId="77777777" w:rsidR="006C0C3E" w:rsidRDefault="00000000">
      <w:pPr>
        <w:pStyle w:val="Bodytext10"/>
        <w:tabs>
          <w:tab w:val="left" w:leader="dot" w:pos="8724"/>
        </w:tabs>
        <w:spacing w:after="220"/>
        <w:ind w:firstLine="440"/>
      </w:pPr>
      <w:r>
        <w:tab/>
      </w:r>
    </w:p>
    <w:p w14:paraId="644E69F1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2" w:name="bookmark2"/>
      <w:bookmarkEnd w:id="2"/>
      <w:r>
        <w:t>Składnik tytułu inwestycyjnego / obiekt:</w:t>
      </w:r>
    </w:p>
    <w:p w14:paraId="2F43295B" w14:textId="77777777" w:rsidR="006C0C3E" w:rsidRDefault="00000000">
      <w:pPr>
        <w:pStyle w:val="Bodytext10"/>
        <w:tabs>
          <w:tab w:val="left" w:leader="dot" w:pos="8720"/>
        </w:tabs>
        <w:spacing w:after="0" w:line="406" w:lineRule="auto"/>
        <w:ind w:firstLine="440"/>
      </w:pPr>
      <w:r>
        <w:tab/>
      </w:r>
    </w:p>
    <w:p w14:paraId="3E9643A1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0" w:line="406" w:lineRule="auto"/>
        <w:ind w:left="360" w:hanging="360"/>
      </w:pPr>
      <w:bookmarkStart w:id="3" w:name="bookmark3"/>
      <w:bookmarkEnd w:id="3"/>
      <w:r>
        <w:t>Krótka charakterystyka odbieranej fazy robót / obiektu / zespołu obiektów / z określeniem</w:t>
      </w:r>
      <w:r>
        <w:br/>
        <w:t>zakresu rzeczowego:</w:t>
      </w:r>
    </w:p>
    <w:p w14:paraId="25AD3A7A" w14:textId="77777777" w:rsidR="006C0C3E" w:rsidRDefault="00000000">
      <w:pPr>
        <w:pStyle w:val="Bodytext10"/>
        <w:tabs>
          <w:tab w:val="left" w:leader="dot" w:pos="8720"/>
        </w:tabs>
        <w:ind w:firstLine="440"/>
      </w:pPr>
      <w:r>
        <w:tab/>
      </w:r>
    </w:p>
    <w:p w14:paraId="01A91CA3" w14:textId="77777777" w:rsidR="006C0C3E" w:rsidRDefault="00000000">
      <w:pPr>
        <w:pStyle w:val="Bodytext10"/>
        <w:tabs>
          <w:tab w:val="left" w:leader="dot" w:pos="8720"/>
        </w:tabs>
        <w:spacing w:after="220"/>
        <w:ind w:firstLine="440"/>
      </w:pPr>
      <w:r>
        <w:tab/>
      </w:r>
    </w:p>
    <w:p w14:paraId="4FBC432D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4" w:name="bookmark4"/>
      <w:bookmarkEnd w:id="4"/>
      <w:r>
        <w:t>Zamawiający:</w:t>
      </w:r>
    </w:p>
    <w:p w14:paraId="0469E467" w14:textId="77777777" w:rsidR="006C0C3E" w:rsidRDefault="00000000">
      <w:pPr>
        <w:pStyle w:val="Bodytext10"/>
        <w:tabs>
          <w:tab w:val="left" w:leader="dot" w:pos="8720"/>
        </w:tabs>
        <w:spacing w:after="220"/>
        <w:ind w:firstLine="440"/>
      </w:pPr>
      <w:r>
        <w:tab/>
      </w:r>
    </w:p>
    <w:p w14:paraId="6D6BF432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5" w:name="bookmark5"/>
      <w:bookmarkEnd w:id="5"/>
      <w:r>
        <w:t>Inżynier:</w:t>
      </w:r>
    </w:p>
    <w:p w14:paraId="61840584" w14:textId="77777777" w:rsidR="006C0C3E" w:rsidRDefault="00000000">
      <w:pPr>
        <w:pStyle w:val="Bodytext10"/>
        <w:tabs>
          <w:tab w:val="left" w:leader="dot" w:pos="8720"/>
        </w:tabs>
        <w:spacing w:after="220"/>
        <w:ind w:firstLine="440"/>
      </w:pPr>
      <w:r>
        <w:tab/>
      </w:r>
    </w:p>
    <w:p w14:paraId="20D493C3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6" w:name="bookmark6"/>
      <w:bookmarkEnd w:id="6"/>
      <w:r>
        <w:t>Lider konsorcjum:</w:t>
      </w:r>
    </w:p>
    <w:p w14:paraId="16356E84" w14:textId="77777777" w:rsidR="006C0C3E" w:rsidRDefault="00000000">
      <w:pPr>
        <w:pStyle w:val="Bodytext10"/>
        <w:tabs>
          <w:tab w:val="left" w:leader="dot" w:pos="8724"/>
        </w:tabs>
        <w:spacing w:after="220"/>
        <w:ind w:firstLine="440"/>
      </w:pPr>
      <w:r>
        <w:tab/>
      </w:r>
    </w:p>
    <w:p w14:paraId="1ADD8D28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spacing w:after="160"/>
        <w:ind w:firstLine="0"/>
      </w:pPr>
      <w:bookmarkStart w:id="7" w:name="bookmark7"/>
      <w:bookmarkEnd w:id="7"/>
      <w:r>
        <w:t>Zatwierdzeni Podwykonawcy:</w:t>
      </w:r>
    </w:p>
    <w:p w14:paraId="407CEAC8" w14:textId="77777777" w:rsidR="006C0C3E" w:rsidRDefault="00000000">
      <w:pPr>
        <w:pStyle w:val="Tableofcontents10"/>
        <w:numPr>
          <w:ilvl w:val="0"/>
          <w:numId w:val="2"/>
        </w:numPr>
        <w:tabs>
          <w:tab w:val="left" w:pos="1157"/>
          <w:tab w:val="left" w:leader="dot" w:pos="8768"/>
        </w:tabs>
        <w:ind w:firstLine="780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8" w:name="bookmark8"/>
      <w:bookmarkEnd w:id="8"/>
      <w:r>
        <w:tab/>
      </w:r>
    </w:p>
    <w:p w14:paraId="1347DDCA" w14:textId="77777777" w:rsidR="006C0C3E" w:rsidRDefault="00000000">
      <w:pPr>
        <w:pStyle w:val="Tableofcontents10"/>
        <w:numPr>
          <w:ilvl w:val="0"/>
          <w:numId w:val="2"/>
        </w:numPr>
        <w:tabs>
          <w:tab w:val="left" w:pos="1157"/>
          <w:tab w:val="left" w:leader="dot" w:pos="8779"/>
        </w:tabs>
        <w:spacing w:after="160"/>
        <w:ind w:firstLine="780"/>
      </w:pPr>
      <w:bookmarkStart w:id="9" w:name="bookmark9"/>
      <w:bookmarkEnd w:id="9"/>
      <w:r>
        <w:tab/>
      </w:r>
    </w:p>
    <w:p w14:paraId="47144DC6" w14:textId="77777777" w:rsidR="006C0C3E" w:rsidRDefault="00000000">
      <w:pPr>
        <w:pStyle w:val="Tableofcontents10"/>
        <w:numPr>
          <w:ilvl w:val="0"/>
          <w:numId w:val="2"/>
        </w:numPr>
        <w:tabs>
          <w:tab w:val="left" w:pos="1157"/>
          <w:tab w:val="left" w:leader="dot" w:pos="8779"/>
        </w:tabs>
        <w:ind w:firstLine="780"/>
      </w:pPr>
      <w:bookmarkStart w:id="10" w:name="bookmark10"/>
      <w:bookmarkEnd w:id="10"/>
      <w:r>
        <w:tab/>
      </w:r>
      <w:r>
        <w:fldChar w:fldCharType="end"/>
      </w:r>
    </w:p>
    <w:p w14:paraId="70F87207" w14:textId="77777777" w:rsidR="006C0C3E" w:rsidRDefault="00000000">
      <w:pPr>
        <w:pStyle w:val="Bodytext10"/>
        <w:numPr>
          <w:ilvl w:val="0"/>
          <w:numId w:val="1"/>
        </w:numPr>
        <w:tabs>
          <w:tab w:val="left" w:pos="358"/>
        </w:tabs>
        <w:ind w:firstLine="0"/>
      </w:pPr>
      <w:bookmarkStart w:id="11" w:name="bookmark11"/>
      <w:bookmarkEnd w:id="11"/>
      <w:r>
        <w:t>Przyjmujący / Użytkownik:</w:t>
      </w:r>
    </w:p>
    <w:p w14:paraId="063B733A" w14:textId="77777777" w:rsidR="006C0C3E" w:rsidRDefault="00000000">
      <w:pPr>
        <w:pStyle w:val="Bodytext10"/>
        <w:tabs>
          <w:tab w:val="left" w:leader="dot" w:pos="8640"/>
        </w:tabs>
        <w:ind w:firstLine="360"/>
      </w:pPr>
      <w:r>
        <w:tab/>
      </w:r>
    </w:p>
    <w:p w14:paraId="31C03523" w14:textId="77777777" w:rsidR="006C0C3E" w:rsidRDefault="00000000">
      <w:pPr>
        <w:pStyle w:val="Bodytext10"/>
        <w:tabs>
          <w:tab w:val="left" w:leader="dot" w:pos="8644"/>
        </w:tabs>
        <w:spacing w:after="220"/>
        <w:ind w:firstLine="360"/>
      </w:pPr>
      <w:r>
        <w:tab/>
      </w:r>
    </w:p>
    <w:p w14:paraId="35C35AFA" w14:textId="77777777" w:rsidR="006C0C3E" w:rsidRDefault="00000000">
      <w:pPr>
        <w:pStyle w:val="Tablecaption10"/>
        <w:rPr>
          <w:sz w:val="14"/>
          <w:szCs w:val="14"/>
        </w:rPr>
      </w:pPr>
      <w:r>
        <w:t xml:space="preserve">10. Skład Komisji odbioru </w:t>
      </w:r>
      <w:r>
        <w:rPr>
          <w:sz w:val="14"/>
          <w:szCs w:val="14"/>
        </w:rPr>
        <w:t>(imię, nazwisko, jednostka służbowa, stanowisko):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9"/>
        <w:gridCol w:w="4532"/>
      </w:tblGrid>
      <w:tr w:rsidR="006C0C3E" w14:paraId="37A8DF3A" w14:textId="77777777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860BCD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F8F4B" w14:textId="77777777" w:rsidR="006C0C3E" w:rsidRDefault="006C0C3E">
            <w:pPr>
              <w:rPr>
                <w:sz w:val="10"/>
                <w:szCs w:val="10"/>
              </w:rPr>
            </w:pPr>
          </w:p>
        </w:tc>
      </w:tr>
      <w:tr w:rsidR="006C0C3E" w14:paraId="75FA6A0B" w14:textId="7777777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889A3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151CB0" w14:textId="77777777" w:rsidR="006C0C3E" w:rsidRDefault="00000000">
            <w:pPr>
              <w:pStyle w:val="Other10"/>
              <w:tabs>
                <w:tab w:val="left" w:leader="dot" w:pos="284"/>
                <w:tab w:val="left" w:leader="dot" w:pos="342"/>
                <w:tab w:val="left" w:leader="dot" w:pos="1883"/>
              </w:tabs>
              <w:spacing w:after="0"/>
              <w:ind w:firstLine="0"/>
              <w:jc w:val="both"/>
            </w:pPr>
            <w:r>
              <w:tab/>
            </w:r>
            <w:r>
              <w:tab/>
            </w:r>
            <w:r>
              <w:tab/>
            </w:r>
          </w:p>
        </w:tc>
      </w:tr>
      <w:tr w:rsidR="006C0C3E" w14:paraId="369A6BEB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32D98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B8F4F7" w14:textId="77777777" w:rsidR="006C0C3E" w:rsidRDefault="00000000">
            <w:pPr>
              <w:pStyle w:val="Other10"/>
              <w:tabs>
                <w:tab w:val="left" w:leader="dot" w:pos="1883"/>
              </w:tabs>
              <w:spacing w:after="0"/>
              <w:ind w:firstLine="0"/>
              <w:jc w:val="both"/>
            </w:pPr>
            <w:r>
              <w:tab/>
            </w:r>
          </w:p>
        </w:tc>
      </w:tr>
      <w:tr w:rsidR="006C0C3E" w14:paraId="069B48DB" w14:textId="77777777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2AD516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D881B" w14:textId="77777777" w:rsidR="006C0C3E" w:rsidRDefault="00000000">
            <w:pPr>
              <w:pStyle w:val="Other10"/>
              <w:tabs>
                <w:tab w:val="left" w:leader="dot" w:pos="1886"/>
              </w:tabs>
              <w:spacing w:after="0"/>
              <w:ind w:firstLine="0"/>
              <w:jc w:val="both"/>
            </w:pPr>
            <w:r>
              <w:tab/>
            </w:r>
          </w:p>
        </w:tc>
      </w:tr>
    </w:tbl>
    <w:p w14:paraId="0E46B342" w14:textId="77777777" w:rsidR="006C0C3E" w:rsidRDefault="0000000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5"/>
        <w:gridCol w:w="4518"/>
      </w:tblGrid>
      <w:tr w:rsidR="006C0C3E" w14:paraId="70E6A59A" w14:textId="77777777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579935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Przedstawiciele użytkownika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D62DE" w14:textId="77777777" w:rsidR="006C0C3E" w:rsidRDefault="006C0C3E">
            <w:pPr>
              <w:rPr>
                <w:sz w:val="10"/>
                <w:szCs w:val="10"/>
              </w:rPr>
            </w:pPr>
          </w:p>
        </w:tc>
      </w:tr>
    </w:tbl>
    <w:p w14:paraId="5B6C05AC" w14:textId="77777777" w:rsidR="006C0C3E" w:rsidRDefault="00000000">
      <w:pPr>
        <w:pStyle w:val="Tablecaption10"/>
      </w:pPr>
      <w:r>
        <w:t>11. Inne osoby obecne przy odbiorze:</w:t>
      </w:r>
    </w:p>
    <w:p w14:paraId="5A2273B8" w14:textId="77777777" w:rsidR="006C0C3E" w:rsidRDefault="006C0C3E">
      <w:pPr>
        <w:spacing w:after="1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5"/>
        <w:gridCol w:w="4518"/>
      </w:tblGrid>
      <w:tr w:rsidR="006C0C3E" w14:paraId="365550C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BE4AAF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Inżyniera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40A8A" w14:textId="77777777" w:rsidR="006C0C3E" w:rsidRDefault="006C0C3E">
            <w:pPr>
              <w:rPr>
                <w:sz w:val="10"/>
                <w:szCs w:val="10"/>
              </w:rPr>
            </w:pPr>
          </w:p>
        </w:tc>
      </w:tr>
      <w:tr w:rsidR="006C0C3E" w14:paraId="4D8D4864" w14:textId="7777777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090438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3799D" w14:textId="77777777" w:rsidR="006C0C3E" w:rsidRDefault="006C0C3E">
            <w:pPr>
              <w:rPr>
                <w:sz w:val="10"/>
                <w:szCs w:val="10"/>
              </w:rPr>
            </w:pPr>
          </w:p>
        </w:tc>
      </w:tr>
      <w:tr w:rsidR="006C0C3E" w14:paraId="796F80E8" w14:textId="7777777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1EF254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POŻ)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35DB9" w14:textId="77777777" w:rsidR="006C0C3E" w:rsidRDefault="006C0C3E">
            <w:pPr>
              <w:rPr>
                <w:sz w:val="10"/>
                <w:szCs w:val="10"/>
              </w:rPr>
            </w:pPr>
          </w:p>
        </w:tc>
      </w:tr>
    </w:tbl>
    <w:p w14:paraId="6877EC22" w14:textId="706E7FD2" w:rsidR="006C0C3E" w:rsidRDefault="00000000" w:rsidP="00F22843">
      <w:pPr>
        <w:pStyle w:val="Tablecaption10"/>
        <w:tabs>
          <w:tab w:val="left" w:leader="dot" w:pos="1854"/>
          <w:tab w:val="left" w:leader="dot" w:pos="2621"/>
          <w:tab w:val="left" w:leader="dot" w:pos="6336"/>
          <w:tab w:val="left" w:leader="dot" w:pos="6444"/>
          <w:tab w:val="left" w:leader="dot" w:pos="8089"/>
          <w:tab w:val="left" w:leader="dot" w:pos="8856"/>
          <w:tab w:val="left" w:leader="dot" w:pos="8982"/>
        </w:tabs>
        <w:spacing w:before="120" w:line="396" w:lineRule="auto"/>
      </w:pPr>
      <w:r>
        <w:t>12. Komisja odbioru powołana została przez</w:t>
      </w:r>
      <w:r>
        <w:tab/>
        <w:t>pismem nr</w:t>
      </w:r>
      <w:r>
        <w:tab/>
      </w:r>
      <w:r>
        <w:br/>
        <w:t>z dnia</w:t>
      </w:r>
      <w:r>
        <w:tab/>
        <w:t>20</w:t>
      </w:r>
      <w:r>
        <w:tab/>
        <w:t>r. na podstawie zgłoszenia</w:t>
      </w:r>
      <w:r>
        <w:tab/>
        <w:t xml:space="preserve"> z dnia </w:t>
      </w:r>
      <w:r>
        <w:tab/>
        <w:t xml:space="preserve"> 20</w:t>
      </w:r>
      <w:r>
        <w:tab/>
        <w:t>r.</w:t>
      </w:r>
    </w:p>
    <w:p w14:paraId="5BAAB9A7" w14:textId="77777777" w:rsidR="006C0C3E" w:rsidRDefault="00000000" w:rsidP="00F22843">
      <w:pPr>
        <w:pStyle w:val="Bodytext10"/>
        <w:tabs>
          <w:tab w:val="left" w:leader="dot" w:pos="1827"/>
          <w:tab w:val="left" w:leader="dot" w:pos="2576"/>
          <w:tab w:val="left" w:leader="dot" w:pos="8980"/>
        </w:tabs>
        <w:spacing w:after="0" w:line="398" w:lineRule="auto"/>
        <w:jc w:val="both"/>
      </w:pPr>
      <w:r>
        <w:t xml:space="preserve">i stwierdzenia Inżyniera o potwierdzeniu wykonania robót - pismo nr </w:t>
      </w:r>
      <w:r>
        <w:tab/>
      </w:r>
      <w:r>
        <w:br/>
        <w:t>z dnia</w:t>
      </w:r>
      <w:r>
        <w:tab/>
        <w:t>20</w:t>
      </w:r>
      <w:r>
        <w:tab/>
        <w:t>r.</w:t>
      </w:r>
    </w:p>
    <w:p w14:paraId="3FA12BB0" w14:textId="77777777" w:rsidR="006C0C3E" w:rsidRDefault="00000000">
      <w:pPr>
        <w:pStyle w:val="Bodytext10"/>
        <w:numPr>
          <w:ilvl w:val="0"/>
          <w:numId w:val="3"/>
        </w:numPr>
        <w:tabs>
          <w:tab w:val="left" w:pos="466"/>
        </w:tabs>
        <w:ind w:firstLine="0"/>
      </w:pPr>
      <w:bookmarkStart w:id="12" w:name="bookmark12"/>
      <w:bookmarkEnd w:id="12"/>
      <w:r>
        <w:t>Podstawą wykonania robót / obiektu / zespołu obiektów były:</w:t>
      </w:r>
    </w:p>
    <w:p w14:paraId="2515C79F" w14:textId="77777777" w:rsidR="006C0C3E" w:rsidRDefault="00000000">
      <w:pPr>
        <w:pStyle w:val="Bodytext10"/>
        <w:numPr>
          <w:ilvl w:val="0"/>
          <w:numId w:val="4"/>
        </w:numPr>
        <w:tabs>
          <w:tab w:val="left" w:pos="915"/>
          <w:tab w:val="left" w:leader="dot" w:pos="4930"/>
          <w:tab w:val="left" w:leader="dot" w:pos="6511"/>
          <w:tab w:val="left" w:leader="dot" w:pos="7206"/>
        </w:tabs>
        <w:ind w:firstLine="560"/>
      </w:pPr>
      <w:bookmarkStart w:id="13" w:name="bookmark13"/>
      <w:bookmarkEnd w:id="13"/>
      <w:r>
        <w:t>kontrakt / umowa / zlecenie nr</w:t>
      </w:r>
      <w:r>
        <w:tab/>
        <w:t>z dnia</w:t>
      </w:r>
      <w:r>
        <w:tab/>
        <w:t>20</w:t>
      </w:r>
      <w:r>
        <w:tab/>
        <w:t>r.</w:t>
      </w:r>
    </w:p>
    <w:p w14:paraId="4F97D994" w14:textId="77777777" w:rsidR="006C0C3E" w:rsidRDefault="00000000">
      <w:pPr>
        <w:pStyle w:val="Bodytext10"/>
        <w:numPr>
          <w:ilvl w:val="0"/>
          <w:numId w:val="4"/>
        </w:numPr>
        <w:tabs>
          <w:tab w:val="left" w:pos="933"/>
        </w:tabs>
        <w:ind w:firstLine="560"/>
      </w:pPr>
      <w:bookmarkStart w:id="14" w:name="bookmark14"/>
      <w:bookmarkEnd w:id="14"/>
      <w:r>
        <w:t>dokumentacja projektowa:</w:t>
      </w:r>
    </w:p>
    <w:p w14:paraId="0F82F329" w14:textId="77777777" w:rsidR="006C0C3E" w:rsidRDefault="00000000">
      <w:pPr>
        <w:pStyle w:val="Bodytext10"/>
        <w:numPr>
          <w:ilvl w:val="0"/>
          <w:numId w:val="5"/>
        </w:numPr>
        <w:tabs>
          <w:tab w:val="left" w:pos="1622"/>
          <w:tab w:val="left" w:leader="dot" w:pos="6448"/>
          <w:tab w:val="left" w:leader="dot" w:pos="7132"/>
        </w:tabs>
        <w:ind w:left="1260" w:firstLine="0"/>
      </w:pPr>
      <w:bookmarkStart w:id="15" w:name="bookmark15"/>
      <w:bookmarkEnd w:id="15"/>
      <w:r>
        <w:t>projekty budowlane zatwierdzone w dniu</w:t>
      </w:r>
      <w:r>
        <w:tab/>
        <w:t>20</w:t>
      </w:r>
      <w:r>
        <w:tab/>
        <w:t>r.,</w:t>
      </w:r>
    </w:p>
    <w:p w14:paraId="2DB7310E" w14:textId="77777777" w:rsidR="006C0C3E" w:rsidRDefault="00000000">
      <w:pPr>
        <w:pStyle w:val="Bodytext10"/>
        <w:numPr>
          <w:ilvl w:val="0"/>
          <w:numId w:val="5"/>
        </w:numPr>
        <w:tabs>
          <w:tab w:val="left" w:pos="1622"/>
          <w:tab w:val="left" w:leader="dot" w:pos="6628"/>
          <w:tab w:val="left" w:leader="dot" w:pos="7315"/>
        </w:tabs>
        <w:ind w:left="1260" w:firstLine="0"/>
      </w:pPr>
      <w:bookmarkStart w:id="16" w:name="bookmark16"/>
      <w:bookmarkEnd w:id="16"/>
      <w:r>
        <w:t>projekty wykonawcze zatwierdzone w dniu</w:t>
      </w:r>
      <w:r>
        <w:tab/>
        <w:t>20</w:t>
      </w:r>
      <w:r>
        <w:tab/>
        <w:t>r.;</w:t>
      </w:r>
    </w:p>
    <w:p w14:paraId="67E1B2A9" w14:textId="77777777" w:rsidR="006C0C3E" w:rsidRDefault="00000000">
      <w:pPr>
        <w:pStyle w:val="Bodytext10"/>
        <w:numPr>
          <w:ilvl w:val="0"/>
          <w:numId w:val="4"/>
        </w:numPr>
        <w:tabs>
          <w:tab w:val="left" w:pos="933"/>
          <w:tab w:val="left" w:leader="dot" w:pos="4966"/>
          <w:tab w:val="left" w:leader="dot" w:pos="6543"/>
          <w:tab w:val="left" w:leader="dot" w:pos="7227"/>
        </w:tabs>
        <w:ind w:firstLine="560"/>
      </w:pPr>
      <w:bookmarkStart w:id="17" w:name="bookmark17"/>
      <w:bookmarkEnd w:id="17"/>
      <w:r>
        <w:t>pozwolenie na budowę nr</w:t>
      </w:r>
      <w:r>
        <w:tab/>
        <w:t>z dnia</w:t>
      </w:r>
      <w:r>
        <w:tab/>
        <w:t>20</w:t>
      </w:r>
      <w:r>
        <w:tab/>
        <w:t>r. wydane przez</w:t>
      </w:r>
    </w:p>
    <w:p w14:paraId="588FEFA9" w14:textId="77777777" w:rsidR="006C0C3E" w:rsidRDefault="00000000">
      <w:pPr>
        <w:pStyle w:val="Bodytext10"/>
        <w:tabs>
          <w:tab w:val="left" w:leader="dot" w:pos="8982"/>
        </w:tabs>
        <w:spacing w:after="200"/>
        <w:ind w:firstLine="940"/>
        <w:jc w:val="both"/>
      </w:pPr>
      <w:r>
        <w:tab/>
      </w:r>
    </w:p>
    <w:p w14:paraId="24EA004F" w14:textId="77777777" w:rsidR="006C0C3E" w:rsidRDefault="00000000">
      <w:pPr>
        <w:pStyle w:val="Bodytext10"/>
        <w:numPr>
          <w:ilvl w:val="0"/>
          <w:numId w:val="3"/>
        </w:numPr>
        <w:tabs>
          <w:tab w:val="left" w:pos="466"/>
        </w:tabs>
        <w:ind w:firstLine="0"/>
      </w:pPr>
      <w:bookmarkStart w:id="18" w:name="bookmark18"/>
      <w:bookmarkEnd w:id="18"/>
      <w:r>
        <w:t>Komisji odbioru przedłożono następujące protokoły odbiorów technicznych:</w:t>
      </w:r>
    </w:p>
    <w:p w14:paraId="401AAF57" w14:textId="77777777" w:rsidR="006C0C3E" w:rsidRDefault="00000000">
      <w:pPr>
        <w:pStyle w:val="Bodytext10"/>
        <w:numPr>
          <w:ilvl w:val="0"/>
          <w:numId w:val="6"/>
        </w:numPr>
        <w:tabs>
          <w:tab w:val="left" w:pos="915"/>
          <w:tab w:val="left" w:leader="dot" w:pos="4437"/>
          <w:tab w:val="left" w:leader="dot" w:pos="6014"/>
          <w:tab w:val="left" w:leader="dot" w:pos="6705"/>
        </w:tabs>
        <w:ind w:firstLine="560"/>
      </w:pPr>
      <w:bookmarkStart w:id="19" w:name="bookmark19"/>
      <w:bookmarkEnd w:id="19"/>
      <w:r>
        <w:t>Protokół odbioru technicznego nr</w:t>
      </w:r>
      <w:r>
        <w:tab/>
        <w:t>z dnia</w:t>
      </w:r>
      <w:r>
        <w:tab/>
        <w:t>20</w:t>
      </w:r>
      <w:r>
        <w:tab/>
        <w:t>r.</w:t>
      </w:r>
    </w:p>
    <w:p w14:paraId="5AC571DF" w14:textId="77777777" w:rsidR="006C0C3E" w:rsidRDefault="00000000">
      <w:pPr>
        <w:pStyle w:val="Bodytext10"/>
        <w:tabs>
          <w:tab w:val="left" w:leader="dot" w:pos="8902"/>
        </w:tabs>
        <w:ind w:firstLine="860"/>
        <w:jc w:val="both"/>
      </w:pPr>
      <w:r>
        <w:tab/>
      </w:r>
    </w:p>
    <w:p w14:paraId="63AE6CF9" w14:textId="77777777" w:rsidR="006C0C3E" w:rsidRDefault="00000000">
      <w:pPr>
        <w:pStyle w:val="Bodytext10"/>
        <w:numPr>
          <w:ilvl w:val="0"/>
          <w:numId w:val="6"/>
        </w:numPr>
        <w:tabs>
          <w:tab w:val="left" w:pos="933"/>
          <w:tab w:val="left" w:leader="dot" w:pos="5856"/>
          <w:tab w:val="left" w:leader="dot" w:pos="6550"/>
          <w:tab w:val="left" w:leader="dot" w:pos="8138"/>
          <w:tab w:val="left" w:leader="dot" w:pos="8818"/>
        </w:tabs>
        <w:ind w:firstLine="560"/>
        <w:jc w:val="both"/>
      </w:pPr>
      <w:bookmarkStart w:id="20" w:name="bookmark20"/>
      <w:bookmarkEnd w:id="20"/>
      <w:r>
        <w:t>Protokół odbioru technicznego branży</w:t>
      </w:r>
      <w:r>
        <w:tab/>
        <w:t>nr</w:t>
      </w:r>
      <w:r>
        <w:tab/>
        <w:t>z dnia</w:t>
      </w:r>
      <w:r>
        <w:tab/>
        <w:t>20</w:t>
      </w:r>
      <w:r>
        <w:tab/>
        <w:t>r.</w:t>
      </w:r>
    </w:p>
    <w:p w14:paraId="35977B0D" w14:textId="77777777" w:rsidR="006C0C3E" w:rsidRDefault="00000000">
      <w:pPr>
        <w:pStyle w:val="Tableofcontents10"/>
        <w:numPr>
          <w:ilvl w:val="0"/>
          <w:numId w:val="6"/>
        </w:numPr>
        <w:tabs>
          <w:tab w:val="left" w:pos="936"/>
          <w:tab w:val="left" w:leader="dot" w:pos="8912"/>
        </w:tabs>
        <w:ind w:firstLine="56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21" w:name="bookmark21"/>
      <w:bookmarkEnd w:id="21"/>
      <w:r>
        <w:tab/>
      </w:r>
    </w:p>
    <w:p w14:paraId="0F587F76" w14:textId="77777777" w:rsidR="006C0C3E" w:rsidRDefault="00000000">
      <w:pPr>
        <w:pStyle w:val="Tableofcontents10"/>
        <w:numPr>
          <w:ilvl w:val="0"/>
          <w:numId w:val="6"/>
        </w:numPr>
        <w:tabs>
          <w:tab w:val="left" w:pos="936"/>
          <w:tab w:val="left" w:leader="dot" w:pos="8912"/>
        </w:tabs>
        <w:ind w:firstLine="560"/>
        <w:jc w:val="both"/>
      </w:pPr>
      <w:bookmarkStart w:id="22" w:name="bookmark22"/>
      <w:bookmarkEnd w:id="22"/>
      <w:r>
        <w:tab/>
      </w:r>
    </w:p>
    <w:p w14:paraId="511E8E42" w14:textId="77777777" w:rsidR="006C0C3E" w:rsidRDefault="00000000">
      <w:pPr>
        <w:pStyle w:val="Tableofcontents10"/>
        <w:numPr>
          <w:ilvl w:val="0"/>
          <w:numId w:val="6"/>
        </w:numPr>
        <w:tabs>
          <w:tab w:val="left" w:pos="936"/>
          <w:tab w:val="left" w:leader="dot" w:pos="8908"/>
        </w:tabs>
        <w:ind w:firstLine="560"/>
        <w:jc w:val="both"/>
      </w:pPr>
      <w:bookmarkStart w:id="23" w:name="bookmark23"/>
      <w:bookmarkEnd w:id="23"/>
      <w:r>
        <w:tab/>
      </w:r>
    </w:p>
    <w:p w14:paraId="1C446341" w14:textId="77777777" w:rsidR="006C0C3E" w:rsidRDefault="00000000" w:rsidP="00873394">
      <w:pPr>
        <w:pStyle w:val="Tableofcontents10"/>
        <w:numPr>
          <w:ilvl w:val="0"/>
          <w:numId w:val="6"/>
        </w:numPr>
        <w:tabs>
          <w:tab w:val="left" w:pos="936"/>
          <w:tab w:val="left" w:leader="dot" w:pos="8908"/>
        </w:tabs>
        <w:spacing w:before="120"/>
        <w:ind w:firstLine="561"/>
        <w:jc w:val="both"/>
      </w:pPr>
      <w:bookmarkStart w:id="24" w:name="bookmark24"/>
      <w:bookmarkEnd w:id="24"/>
      <w:r>
        <w:tab/>
      </w:r>
      <w:r>
        <w:fldChar w:fldCharType="end"/>
      </w:r>
    </w:p>
    <w:p w14:paraId="4DA9B074" w14:textId="77777777" w:rsidR="006C0C3E" w:rsidRDefault="00000000" w:rsidP="00873394">
      <w:pPr>
        <w:pStyle w:val="Bodytext10"/>
        <w:numPr>
          <w:ilvl w:val="0"/>
          <w:numId w:val="6"/>
        </w:numPr>
        <w:tabs>
          <w:tab w:val="left" w:pos="936"/>
        </w:tabs>
        <w:spacing w:before="120" w:line="180" w:lineRule="auto"/>
        <w:ind w:firstLine="561"/>
      </w:pPr>
      <w:bookmarkStart w:id="25" w:name="bookmark25"/>
      <w:bookmarkEnd w:id="25"/>
      <w:r>
        <w:t>inne dokumenty mające wpływ na przebieg odbiorów</w:t>
      </w:r>
    </w:p>
    <w:p w14:paraId="4FE86CB0" w14:textId="7504F2F6" w:rsidR="00873394" w:rsidRDefault="00873394" w:rsidP="00873394">
      <w:pPr>
        <w:pStyle w:val="Bodytext10"/>
        <w:tabs>
          <w:tab w:val="left" w:pos="936"/>
        </w:tabs>
        <w:spacing w:before="120" w:line="180" w:lineRule="auto"/>
        <w:ind w:left="561" w:firstLine="0"/>
      </w:pPr>
      <w:r>
        <w:tab/>
        <w:t>…………………………………………………………………………………………………………</w:t>
      </w:r>
    </w:p>
    <w:p w14:paraId="1BA07067" w14:textId="06938C33" w:rsidR="00873394" w:rsidRDefault="00873394" w:rsidP="00873394">
      <w:pPr>
        <w:pStyle w:val="Bodytext10"/>
        <w:tabs>
          <w:tab w:val="left" w:pos="936"/>
        </w:tabs>
        <w:spacing w:after="920" w:line="180" w:lineRule="auto"/>
        <w:ind w:left="560" w:firstLine="0"/>
      </w:pPr>
      <w:r>
        <w:tab/>
        <w:t>…………………………………………………………………………………………………………</w:t>
      </w:r>
    </w:p>
    <w:p w14:paraId="01E32158" w14:textId="77777777" w:rsidR="006C0C3E" w:rsidRDefault="00000000">
      <w:pPr>
        <w:pStyle w:val="Bodytext20"/>
        <w:spacing w:after="120" w:line="326" w:lineRule="auto"/>
      </w:pPr>
      <w:r>
        <w:rPr>
          <w:u w:val="single"/>
        </w:rPr>
        <w:t>CZĘŚĆ II</w:t>
      </w:r>
    </w:p>
    <w:p w14:paraId="0182E039" w14:textId="77777777" w:rsidR="006C0C3E" w:rsidRDefault="00000000">
      <w:pPr>
        <w:pStyle w:val="Bodytext10"/>
        <w:spacing w:after="0" w:line="391" w:lineRule="auto"/>
        <w:ind w:left="400" w:hanging="400"/>
        <w:jc w:val="both"/>
      </w:pPr>
      <w:r>
        <w:t>1. Na podstawie przedłożonych dokumentów, po zapoznaniu się z przedmiotem odbioru i</w:t>
      </w:r>
      <w:r>
        <w:br/>
        <w:t>analizie przedstawionych protokołów odbioru technicznego</w:t>
      </w:r>
    </w:p>
    <w:p w14:paraId="14E0A77B" w14:textId="77777777" w:rsidR="006C0C3E" w:rsidRDefault="00000000">
      <w:pPr>
        <w:pStyle w:val="Bodytext10"/>
        <w:tabs>
          <w:tab w:val="left" w:leader="dot" w:pos="8882"/>
        </w:tabs>
        <w:spacing w:after="0" w:line="398" w:lineRule="auto"/>
        <w:ind w:firstLine="400"/>
        <w:jc w:val="both"/>
      </w:pPr>
      <w:r>
        <w:tab/>
      </w:r>
    </w:p>
    <w:p w14:paraId="0985C9B6" w14:textId="77777777" w:rsidR="006C0C3E" w:rsidRDefault="00000000">
      <w:pPr>
        <w:pStyle w:val="Bodytext10"/>
        <w:spacing w:after="0" w:line="398" w:lineRule="auto"/>
        <w:ind w:left="400" w:firstLine="20"/>
        <w:jc w:val="both"/>
      </w:pPr>
      <w:r>
        <w:t>Komisja odbioru postanawia przekazać obiekt / zespół obiektów wymienionych w Części I</w:t>
      </w:r>
      <w:r>
        <w:br/>
        <w:t>pkt 4 przekazać / nie przekazać do eksploatacji z następującymi obostrzeniami:</w:t>
      </w:r>
    </w:p>
    <w:p w14:paraId="6C97FC06" w14:textId="77777777" w:rsidR="006C0C3E" w:rsidRDefault="00000000">
      <w:pPr>
        <w:pStyle w:val="Bodytext10"/>
        <w:tabs>
          <w:tab w:val="left" w:leader="dot" w:pos="5739"/>
        </w:tabs>
        <w:spacing w:after="0" w:line="398" w:lineRule="auto"/>
        <w:ind w:firstLine="400"/>
        <w:jc w:val="both"/>
      </w:pPr>
      <w:r>
        <w:t xml:space="preserve">1) </w:t>
      </w:r>
      <w:r>
        <w:tab/>
        <w:t>;</w:t>
      </w:r>
    </w:p>
    <w:p w14:paraId="1DAC6B53" w14:textId="77777777" w:rsidR="006C0C3E" w:rsidRDefault="00000000">
      <w:pPr>
        <w:pStyle w:val="Bodytext20"/>
        <w:spacing w:after="120" w:line="331" w:lineRule="auto"/>
      </w:pPr>
      <w:r>
        <w:rPr>
          <w:u w:val="single"/>
        </w:rPr>
        <w:t>CZĘŚĆ III</w:t>
      </w:r>
      <w:r>
        <w:br w:type="page"/>
      </w:r>
    </w:p>
    <w:p w14:paraId="7A9DFF7A" w14:textId="77777777" w:rsidR="006C0C3E" w:rsidRDefault="00000000" w:rsidP="00873394">
      <w:pPr>
        <w:pStyle w:val="Bodytext10"/>
        <w:spacing w:before="120"/>
        <w:ind w:firstLine="0"/>
      </w:pPr>
      <w:r>
        <w:lastRenderedPageBreak/>
        <w:t>Ewentualne zastrzeżenia stron do ustaleń protokołu:</w:t>
      </w:r>
    </w:p>
    <w:p w14:paraId="63CEB35B" w14:textId="5031EB20" w:rsidR="00873394" w:rsidRDefault="00873394" w:rsidP="00873394">
      <w:pPr>
        <w:pStyle w:val="Bodytext10"/>
        <w:spacing w:before="240" w:after="240"/>
        <w:ind w:firstLine="0"/>
      </w:pPr>
      <w:r>
        <w:t>………………………………………………………………………………………………………………………</w:t>
      </w:r>
    </w:p>
    <w:p w14:paraId="34268CE1" w14:textId="0C962A66" w:rsidR="00873394" w:rsidRDefault="00873394" w:rsidP="00873394">
      <w:pPr>
        <w:pStyle w:val="Bodytext10"/>
        <w:spacing w:before="240" w:after="240"/>
        <w:ind w:firstLine="0"/>
      </w:pPr>
      <w:r>
        <w:t>………………………………………………………………………………………………………………………</w:t>
      </w:r>
    </w:p>
    <w:p w14:paraId="57757C52" w14:textId="77777777" w:rsidR="00873394" w:rsidRDefault="00873394">
      <w:pPr>
        <w:pStyle w:val="Bodytext20"/>
        <w:spacing w:after="220" w:line="240" w:lineRule="auto"/>
        <w:rPr>
          <w:u w:val="single"/>
        </w:rPr>
      </w:pPr>
    </w:p>
    <w:p w14:paraId="1A5EF198" w14:textId="1DB8D94F" w:rsidR="006C0C3E" w:rsidRDefault="00000000">
      <w:pPr>
        <w:pStyle w:val="Bodytext20"/>
        <w:spacing w:after="220" w:line="240" w:lineRule="auto"/>
      </w:pPr>
      <w:r>
        <w:rPr>
          <w:u w:val="single"/>
        </w:rPr>
        <w:t>CZĘŚĆ IV</w:t>
      </w:r>
    </w:p>
    <w:p w14:paraId="47671AE0" w14:textId="77777777" w:rsidR="006C0C3E" w:rsidRDefault="00000000" w:rsidP="00873394">
      <w:pPr>
        <w:pStyle w:val="Bodytext10"/>
        <w:spacing w:before="120"/>
        <w:ind w:firstLine="0"/>
      </w:pPr>
      <w:r>
        <w:t>Inne uwarunkowania:</w:t>
      </w:r>
    </w:p>
    <w:p w14:paraId="4B459C7B" w14:textId="66AAFD61" w:rsidR="00873394" w:rsidRDefault="00873394" w:rsidP="00873394">
      <w:pPr>
        <w:pStyle w:val="Bodytext10"/>
        <w:spacing w:before="240" w:after="240"/>
        <w:ind w:firstLine="0"/>
      </w:pPr>
      <w:r>
        <w:t>………………………………………………………………………………………………………………………</w:t>
      </w:r>
    </w:p>
    <w:p w14:paraId="24FA1C2F" w14:textId="6E1CA586" w:rsidR="00873394" w:rsidRDefault="00873394" w:rsidP="00873394">
      <w:pPr>
        <w:pStyle w:val="Bodytext10"/>
        <w:spacing w:before="240" w:after="240"/>
        <w:ind w:firstLine="0"/>
      </w:pPr>
      <w:r>
        <w:t>………………………………………………………………………………………………………………………</w:t>
      </w:r>
    </w:p>
    <w:p w14:paraId="14F7FB29" w14:textId="5894F115" w:rsidR="00873394" w:rsidRDefault="00873394" w:rsidP="00873394">
      <w:pPr>
        <w:pStyle w:val="Bodytext10"/>
        <w:spacing w:before="240" w:after="240"/>
        <w:ind w:firstLine="0"/>
      </w:pPr>
      <w:r>
        <w:t>………………………………………………………………………………………………………………………</w:t>
      </w:r>
    </w:p>
    <w:p w14:paraId="597EE83A" w14:textId="77777777" w:rsidR="006C0C3E" w:rsidRDefault="00000000">
      <w:pPr>
        <w:pStyle w:val="Bodytext10"/>
        <w:spacing w:after="40" w:line="403" w:lineRule="auto"/>
        <w:ind w:firstLine="0"/>
      </w:pPr>
      <w:r>
        <w:t>Na tym odbiór robót został zakończony, co członkowie Komisji stwierdzają przez podpisanie</w:t>
      </w:r>
      <w:r>
        <w:br/>
        <w:t>niniejszego protokołu:</w:t>
      </w:r>
    </w:p>
    <w:p w14:paraId="749FE5A3" w14:textId="77777777" w:rsidR="006C0C3E" w:rsidRDefault="00000000" w:rsidP="00873394">
      <w:pPr>
        <w:pStyle w:val="Bodytext10"/>
        <w:spacing w:line="403" w:lineRule="auto"/>
        <w:ind w:firstLine="0"/>
      </w:pPr>
      <w:r>
        <w:t>Załączniki:</w:t>
      </w:r>
    </w:p>
    <w:p w14:paraId="52E31E86" w14:textId="4A18B87A" w:rsidR="00873394" w:rsidRDefault="00873394" w:rsidP="00873394">
      <w:pPr>
        <w:pStyle w:val="Bodytext10"/>
        <w:spacing w:before="240" w:after="240" w:line="403" w:lineRule="auto"/>
        <w:ind w:firstLine="0"/>
      </w:pPr>
      <w:r>
        <w:t>………………………………………………………………………………………………………………………</w:t>
      </w:r>
    </w:p>
    <w:p w14:paraId="483BF940" w14:textId="06D7A0A1" w:rsidR="00873394" w:rsidRDefault="00873394" w:rsidP="00873394">
      <w:pPr>
        <w:pStyle w:val="Bodytext10"/>
        <w:spacing w:before="240" w:after="240" w:line="403" w:lineRule="auto"/>
        <w:ind w:firstLine="0"/>
      </w:pPr>
      <w:r>
        <w:t>………………………………………………………………………………………………………………………</w:t>
      </w:r>
    </w:p>
    <w:p w14:paraId="3539A5FC" w14:textId="77777777" w:rsidR="006C0C3E" w:rsidRDefault="00000000">
      <w:pPr>
        <w:pStyle w:val="Tablecaption10"/>
      </w:pPr>
      <w:r>
        <w:t>Podpisy komisji: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4522"/>
      </w:tblGrid>
      <w:tr w:rsidR="006C0C3E" w14:paraId="475D9052" w14:textId="77777777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1937A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/ Z-ca Przewodniczącego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3B4D7" w14:textId="77777777" w:rsidR="006C0C3E" w:rsidRDefault="006C0C3E">
            <w:pPr>
              <w:rPr>
                <w:sz w:val="10"/>
                <w:szCs w:val="10"/>
              </w:rPr>
            </w:pPr>
          </w:p>
        </w:tc>
      </w:tr>
      <w:tr w:rsidR="006C0C3E" w14:paraId="44D04ABE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66923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Przewodniczący komisji branżowych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AC4B44" w14:textId="77777777" w:rsidR="006C0C3E" w:rsidRDefault="00000000">
            <w:pPr>
              <w:pStyle w:val="Other10"/>
              <w:tabs>
                <w:tab w:val="left" w:leader="dot" w:pos="22"/>
                <w:tab w:val="left" w:leader="dot" w:pos="1876"/>
              </w:tabs>
              <w:spacing w:after="0"/>
              <w:ind w:firstLine="0"/>
            </w:pPr>
            <w:r>
              <w:tab/>
            </w:r>
            <w:r>
              <w:tab/>
            </w:r>
          </w:p>
        </w:tc>
      </w:tr>
      <w:tr w:rsidR="006C0C3E" w14:paraId="3E09468F" w14:textId="77777777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0291A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wykonawcy (kierownik budowy, robót, inni)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C58843" w14:textId="77777777" w:rsidR="006C0C3E" w:rsidRDefault="00000000">
            <w:pPr>
              <w:pStyle w:val="Other10"/>
              <w:tabs>
                <w:tab w:val="left" w:leader="dot" w:pos="18"/>
                <w:tab w:val="left" w:leader="dot" w:pos="72"/>
                <w:tab w:val="left" w:leader="dot" w:pos="1872"/>
              </w:tabs>
              <w:spacing w:after="0"/>
              <w:ind w:firstLine="0"/>
            </w:pPr>
            <w:r>
              <w:tab/>
            </w:r>
            <w:r>
              <w:tab/>
            </w:r>
            <w:r>
              <w:tab/>
            </w:r>
          </w:p>
        </w:tc>
      </w:tr>
      <w:tr w:rsidR="006C0C3E" w14:paraId="4A6E294A" w14:textId="77777777">
        <w:tblPrEx>
          <w:tblCellMar>
            <w:top w:w="0" w:type="dxa"/>
            <w:bottom w:w="0" w:type="dxa"/>
          </w:tblCellMar>
        </w:tblPrEx>
        <w:trPr>
          <w:trHeight w:hRule="exact" w:val="407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E4BC16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zamawiającego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104D31" w14:textId="77777777" w:rsidR="006C0C3E" w:rsidRDefault="00000000">
            <w:pPr>
              <w:pStyle w:val="Other10"/>
              <w:tabs>
                <w:tab w:val="left" w:leader="dot" w:pos="1872"/>
              </w:tabs>
              <w:spacing w:after="0"/>
              <w:ind w:firstLine="0"/>
            </w:pPr>
            <w:r>
              <w:tab/>
            </w:r>
          </w:p>
        </w:tc>
      </w:tr>
      <w:tr w:rsidR="006C0C3E" w14:paraId="75728D3A" w14:textId="77777777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32E993" w14:textId="77777777" w:rsidR="006C0C3E" w:rsidRDefault="00000000">
            <w:pPr>
              <w:pStyle w:val="Other1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użytkownika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37A99B" w14:textId="77777777" w:rsidR="006C0C3E" w:rsidRDefault="00000000">
            <w:pPr>
              <w:pStyle w:val="Other10"/>
              <w:tabs>
                <w:tab w:val="left" w:leader="dot" w:pos="1876"/>
              </w:tabs>
              <w:spacing w:after="0"/>
              <w:ind w:firstLine="0"/>
            </w:pPr>
            <w:r>
              <w:tab/>
            </w:r>
          </w:p>
        </w:tc>
      </w:tr>
    </w:tbl>
    <w:p w14:paraId="46A0D5D1" w14:textId="77777777" w:rsidR="006C0C3E" w:rsidRDefault="006C0C3E">
      <w:pPr>
        <w:spacing w:after="39" w:line="1" w:lineRule="exact"/>
      </w:pPr>
    </w:p>
    <w:tbl>
      <w:tblPr>
        <w:tblOverlap w:val="never"/>
        <w:tblW w:w="90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5"/>
        <w:gridCol w:w="4537"/>
      </w:tblGrid>
      <w:tr w:rsidR="006C0C3E" w14:paraId="2635CB65" w14:textId="77777777" w:rsidTr="00982632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7948F" w14:textId="77777777" w:rsidR="006C0C3E" w:rsidRDefault="00000000">
            <w:pPr>
              <w:pStyle w:val="Other10"/>
              <w:framePr w:w="9036" w:h="1260" w:hSpace="7" w:vSpace="259" w:wrap="notBeside" w:vAnchor="text" w:hAnchor="text" w:x="38" w:y="26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Przedstawiciele Inżyniera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AFF6D" w14:textId="77777777" w:rsidR="006C0C3E" w:rsidRDefault="006C0C3E">
            <w:pPr>
              <w:framePr w:w="9036" w:h="1260" w:hSpace="7" w:vSpace="259" w:wrap="notBeside" w:vAnchor="text" w:hAnchor="text" w:x="38" w:y="260"/>
              <w:rPr>
                <w:sz w:val="10"/>
                <w:szCs w:val="10"/>
              </w:rPr>
            </w:pPr>
          </w:p>
        </w:tc>
      </w:tr>
      <w:tr w:rsidR="006C0C3E" w14:paraId="1DEC64CE" w14:textId="77777777" w:rsidTr="00982632">
        <w:tblPrEx>
          <w:tblCellMar>
            <w:top w:w="0" w:type="dxa"/>
            <w:bottom w:w="0" w:type="dxa"/>
          </w:tblCellMar>
        </w:tblPrEx>
        <w:trPr>
          <w:trHeight w:hRule="exact" w:val="469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C8B083" w14:textId="77777777" w:rsidR="006C0C3E" w:rsidRDefault="00000000">
            <w:pPr>
              <w:pStyle w:val="Other10"/>
              <w:framePr w:w="9036" w:h="1260" w:hSpace="7" w:vSpace="259" w:wrap="notBeside" w:vAnchor="text" w:hAnchor="text" w:x="38" w:y="26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Rzeczoznawcy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89517" w14:textId="77777777" w:rsidR="006C0C3E" w:rsidRDefault="006C0C3E">
            <w:pPr>
              <w:framePr w:w="9036" w:h="1260" w:hSpace="7" w:vSpace="259" w:wrap="notBeside" w:vAnchor="text" w:hAnchor="text" w:x="38" w:y="260"/>
              <w:rPr>
                <w:sz w:val="10"/>
                <w:szCs w:val="10"/>
              </w:rPr>
            </w:pPr>
          </w:p>
        </w:tc>
      </w:tr>
      <w:tr w:rsidR="006C0C3E" w14:paraId="07ED56DF" w14:textId="77777777" w:rsidTr="00982632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E3F753" w14:textId="77777777" w:rsidR="006C0C3E" w:rsidRDefault="00000000">
            <w:pPr>
              <w:pStyle w:val="Other10"/>
              <w:framePr w:w="9036" w:h="1260" w:hSpace="7" w:vSpace="259" w:wrap="notBeside" w:vAnchor="text" w:hAnchor="text" w:x="38" w:y="260"/>
              <w:spacing w:after="0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Inni (np. PIP, BHP, P POŹ)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3DF61" w14:textId="77777777" w:rsidR="006C0C3E" w:rsidRDefault="006C0C3E">
            <w:pPr>
              <w:framePr w:w="9036" w:h="1260" w:hSpace="7" w:vSpace="259" w:wrap="notBeside" w:vAnchor="text" w:hAnchor="text" w:x="38" w:y="260"/>
              <w:rPr>
                <w:sz w:val="10"/>
                <w:szCs w:val="10"/>
              </w:rPr>
            </w:pPr>
          </w:p>
        </w:tc>
      </w:tr>
      <w:tr w:rsidR="00982632" w14:paraId="593A14F0" w14:textId="77777777" w:rsidTr="00982632">
        <w:tblPrEx>
          <w:tblCellMar>
            <w:top w:w="0" w:type="dxa"/>
            <w:bottom w:w="0" w:type="dxa"/>
          </w:tblCellMar>
        </w:tblPrEx>
        <w:trPr>
          <w:trHeight w:hRule="exact" w:val="486"/>
        </w:trPr>
        <w:tc>
          <w:tcPr>
            <w:tcW w:w="908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20A5D3" w14:textId="77777777" w:rsidR="00982632" w:rsidRDefault="00982632">
            <w:pPr>
              <w:pStyle w:val="Other10"/>
              <w:framePr w:w="9036" w:h="1260" w:hSpace="7" w:vSpace="259" w:wrap="notBeside" w:vAnchor="text" w:hAnchor="text" w:x="38" w:y="260"/>
              <w:spacing w:after="0"/>
              <w:ind w:firstLine="0"/>
            </w:pPr>
          </w:p>
          <w:p w14:paraId="55577916" w14:textId="40DAA60A" w:rsidR="00982632" w:rsidRPr="00982632" w:rsidRDefault="00982632">
            <w:pPr>
              <w:pStyle w:val="Other10"/>
              <w:framePr w:w="9036" w:h="1260" w:hSpace="7" w:vSpace="259" w:wrap="notBeside" w:vAnchor="text" w:hAnchor="text" w:x="38" w:y="260"/>
              <w:spacing w:after="0"/>
              <w:ind w:firstLine="0"/>
            </w:pPr>
            <w:r w:rsidRPr="00982632">
              <w:t>Miejscowość ……………………………… data …………… 20……r</w:t>
            </w:r>
          </w:p>
          <w:p w14:paraId="713177CD" w14:textId="4F218E28" w:rsidR="00982632" w:rsidRDefault="00982632">
            <w:pPr>
              <w:framePr w:w="9036" w:h="1260" w:hSpace="7" w:vSpace="259" w:wrap="notBeside" w:vAnchor="text" w:hAnchor="text" w:x="38" w:y="260"/>
              <w:rPr>
                <w:sz w:val="10"/>
                <w:szCs w:val="10"/>
              </w:rPr>
            </w:pPr>
          </w:p>
          <w:p w14:paraId="500E8CBD" w14:textId="77777777" w:rsidR="00982632" w:rsidRDefault="00982632">
            <w:pPr>
              <w:framePr w:w="9036" w:h="1260" w:hSpace="7" w:vSpace="259" w:wrap="notBeside" w:vAnchor="text" w:hAnchor="text" w:x="38" w:y="260"/>
              <w:rPr>
                <w:sz w:val="10"/>
                <w:szCs w:val="10"/>
              </w:rPr>
            </w:pPr>
          </w:p>
        </w:tc>
      </w:tr>
    </w:tbl>
    <w:p w14:paraId="372A5931" w14:textId="77777777" w:rsidR="006C0C3E" w:rsidRDefault="00000000">
      <w:pPr>
        <w:pStyle w:val="Tablecaption10"/>
        <w:framePr w:w="3312" w:h="274" w:hSpace="30" w:wrap="notBeside" w:vAnchor="text" w:hAnchor="text" w:x="31" w:y="1"/>
      </w:pPr>
      <w:r>
        <w:t>Inne osoby obecne przy odbiorze:</w:t>
      </w:r>
    </w:p>
    <w:p w14:paraId="6EAC7EC5" w14:textId="28EAEEFE" w:rsidR="006C0C3E" w:rsidRDefault="006C0C3E">
      <w:pPr>
        <w:pStyle w:val="Tablecaption10"/>
        <w:framePr w:w="482" w:h="259" w:hSpace="30" w:wrap="notBeside" w:vAnchor="text" w:hAnchor="text" w:x="4005" w:y="1581"/>
      </w:pPr>
    </w:p>
    <w:p w14:paraId="179DF763" w14:textId="77777777" w:rsidR="006C0C3E" w:rsidRDefault="006C0C3E">
      <w:pPr>
        <w:spacing w:line="1" w:lineRule="exact"/>
      </w:pPr>
    </w:p>
    <w:p w14:paraId="74C7207F" w14:textId="77777777" w:rsidR="00873394" w:rsidRDefault="00873394">
      <w:pPr>
        <w:spacing w:line="1" w:lineRule="exact"/>
      </w:pPr>
    </w:p>
    <w:sectPr w:rsidR="00873394">
      <w:headerReference w:type="default" r:id="rId7"/>
      <w:footerReference w:type="default" r:id="rId8"/>
      <w:pgSz w:w="11900" w:h="16840"/>
      <w:pgMar w:top="1514" w:right="1429" w:bottom="1329" w:left="1366" w:header="0" w:footer="3" w:gutter="0"/>
      <w:pgNumType w:start="1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CAA6C" w14:textId="77777777" w:rsidR="00C729B6" w:rsidRDefault="00C729B6">
      <w:r>
        <w:separator/>
      </w:r>
    </w:p>
  </w:endnote>
  <w:endnote w:type="continuationSeparator" w:id="0">
    <w:p w14:paraId="7655A162" w14:textId="77777777" w:rsidR="00C729B6" w:rsidRDefault="00C7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4DDF" w14:textId="6E9C7176" w:rsidR="006C0C3E" w:rsidRDefault="006C0C3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FE412" w14:textId="77777777" w:rsidR="00C729B6" w:rsidRDefault="00C729B6"/>
  </w:footnote>
  <w:footnote w:type="continuationSeparator" w:id="0">
    <w:p w14:paraId="43C57928" w14:textId="77777777" w:rsidR="00C729B6" w:rsidRDefault="00C729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83B9" w14:textId="77777777" w:rsidR="006C0C3E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1DF7204" wp14:editId="1425BB21">
              <wp:simplePos x="0" y="0"/>
              <wp:positionH relativeFrom="page">
                <wp:posOffset>1210310</wp:posOffset>
              </wp:positionH>
              <wp:positionV relativeFrom="page">
                <wp:posOffset>535940</wp:posOffset>
              </wp:positionV>
              <wp:extent cx="5100320" cy="1231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00320" cy="123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E7C7D1" w14:textId="77777777" w:rsidR="006C0C3E" w:rsidRDefault="00000000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Załącznik nr 2-3 do „Warunków i zasad odbiorów robót budowlanych na liniach kolejowych”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DF7204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95.3pt;margin-top:42.2pt;width:401.6pt;height:9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" filled="f" stroked="f">
              <v:textbox style="mso-fit-shape-to-text:t" inset="0,0,0,0">
                <w:txbxContent>
                  <w:p w14:paraId="77E7C7D1" w14:textId="77777777" w:rsidR="006C0C3E" w:rsidRDefault="00000000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Załącznik nr 2-3 do „Warunków i zasad odbiorów robót budowlanych na liniach kolejowych”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57CA0"/>
    <w:multiLevelType w:val="multilevel"/>
    <w:tmpl w:val="9DD220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DF5F1B"/>
    <w:multiLevelType w:val="multilevel"/>
    <w:tmpl w:val="9F306D8C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95907"/>
    <w:multiLevelType w:val="multilevel"/>
    <w:tmpl w:val="56D0F2D0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75259E"/>
    <w:multiLevelType w:val="multilevel"/>
    <w:tmpl w:val="AA76DFC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596410"/>
    <w:multiLevelType w:val="multilevel"/>
    <w:tmpl w:val="FC22548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AE5184"/>
    <w:multiLevelType w:val="multilevel"/>
    <w:tmpl w:val="03FA0E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2571281">
    <w:abstractNumId w:val="0"/>
  </w:num>
  <w:num w:numId="2" w16cid:durableId="1207449299">
    <w:abstractNumId w:val="3"/>
  </w:num>
  <w:num w:numId="3" w16cid:durableId="100733871">
    <w:abstractNumId w:val="1"/>
  </w:num>
  <w:num w:numId="4" w16cid:durableId="1409499560">
    <w:abstractNumId w:val="5"/>
  </w:num>
  <w:num w:numId="5" w16cid:durableId="344284171">
    <w:abstractNumId w:val="2"/>
  </w:num>
  <w:num w:numId="6" w16cid:durableId="1089162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C3E"/>
    <w:rsid w:val="006C0C3E"/>
    <w:rsid w:val="00873394"/>
    <w:rsid w:val="0087607E"/>
    <w:rsid w:val="00982632"/>
    <w:rsid w:val="00C729B6"/>
    <w:rsid w:val="00F2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708C3"/>
  <w15:docId w15:val="{7B379A05-A3B7-4E61-BFBF-128A3382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  <w:ind w:firstLine="1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80" w:line="305" w:lineRule="auto"/>
      <w:jc w:val="center"/>
    </w:pPr>
    <w:rPr>
      <w:rFonts w:ascii="Arial" w:eastAsia="Arial" w:hAnsi="Arial" w:cs="Arial"/>
      <w:b/>
      <w:bCs/>
    </w:rPr>
  </w:style>
  <w:style w:type="paragraph" w:customStyle="1" w:styleId="Tableofcontents10">
    <w:name w:val="Table of contents|1"/>
    <w:basedOn w:val="Normalny"/>
    <w:link w:val="Tableofcontents1"/>
    <w:pPr>
      <w:spacing w:after="120"/>
      <w:ind w:firstLine="67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20"/>
      <w:ind w:firstLine="1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2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263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82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263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Gasztych Maciej</dc:creator>
  <cp:lastModifiedBy>Gasztych Maciej</cp:lastModifiedBy>
  <cp:revision>3</cp:revision>
  <dcterms:created xsi:type="dcterms:W3CDTF">2025-04-09T10:00:00Z</dcterms:created>
  <dcterms:modified xsi:type="dcterms:W3CDTF">2025-04-09T10:16:00Z</dcterms:modified>
</cp:coreProperties>
</file>